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58" w:type="dxa"/>
        <w:tblInd w:w="95" w:type="dxa"/>
        <w:tblLook w:val="04A0" w:firstRow="1" w:lastRow="0" w:firstColumn="1" w:lastColumn="0" w:noHBand="0" w:noVBand="1"/>
      </w:tblPr>
      <w:tblGrid>
        <w:gridCol w:w="1787"/>
        <w:gridCol w:w="3301"/>
        <w:gridCol w:w="1284"/>
        <w:gridCol w:w="1655"/>
        <w:gridCol w:w="1605"/>
        <w:gridCol w:w="1127"/>
        <w:gridCol w:w="1712"/>
        <w:gridCol w:w="1308"/>
        <w:gridCol w:w="1279"/>
      </w:tblGrid>
      <w:tr w:rsidR="00AA68FC" w:rsidRPr="00AA68FC" w:rsidTr="006652E6">
        <w:trPr>
          <w:trHeight w:val="840"/>
        </w:trPr>
        <w:tc>
          <w:tcPr>
            <w:tcW w:w="15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КОНТРАКТАХ,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 С ФИЗИЧЕСКИМИ ЛИЦАМИ ПО ФЕДЕРАЛ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ЬНЫМ СТАТИСТИЧЕСКИМ НАБЛЮДЕНИЯМ</w:t>
            </w:r>
          </w:p>
        </w:tc>
      </w:tr>
      <w:tr w:rsidR="00AA68FC" w:rsidRPr="00AA68FC" w:rsidTr="006652E6">
        <w:trPr>
          <w:trHeight w:val="645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9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01315A" w:rsidP="008B3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Выборочное наблюдение</w:t>
            </w:r>
            <w:r w:rsidRPr="0001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2F07" w:rsidRPr="003F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рациона питания населения</w:t>
            </w:r>
            <w:r w:rsidRPr="0001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2023 году</w:t>
            </w:r>
          </w:p>
        </w:tc>
      </w:tr>
      <w:tr w:rsidR="00AA68FC" w:rsidRPr="00AA68FC" w:rsidTr="006652E6">
        <w:trPr>
          <w:trHeight w:val="360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</w:p>
        </w:tc>
      </w:tr>
      <w:tr w:rsidR="00AA68FC" w:rsidRPr="00AA68FC" w:rsidTr="006652E6">
        <w:trPr>
          <w:trHeight w:val="255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AA68FC" w:rsidRPr="00AA68FC" w:rsidTr="006652E6">
        <w:trPr>
          <w:trHeight w:val="270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997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173268" w:rsidRDefault="00742A1B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73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173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 w:rsidR="00AA68FC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A68FC" w:rsidRPr="00AA68FC" w:rsidTr="006652E6">
        <w:trPr>
          <w:trHeight w:val="90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9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68FC" w:rsidRDefault="00D148C5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</w:t>
            </w:r>
            <w:r w:rsidR="0007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0113 </w:t>
            </w:r>
            <w:r w:rsidR="00B52286" w:rsidRPr="00B5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="00665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52286" w:rsidRPr="00B5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665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52286" w:rsidRPr="00B5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  <w:r w:rsidR="00665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52286" w:rsidRPr="00B5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92703</w:t>
            </w:r>
            <w:r w:rsidR="00665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52286" w:rsidRPr="00B5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  <w:r w:rsidR="00173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33034C" w:rsidRPr="00330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  <w:r w:rsidRPr="00D1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173268" w:rsidRPr="00AA68FC" w:rsidRDefault="00173268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68FC" w:rsidRPr="00AA68FC" w:rsidTr="006652E6">
        <w:trPr>
          <w:trHeight w:val="25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FC" w:rsidRPr="00AA68FC" w:rsidTr="006652E6">
        <w:trPr>
          <w:trHeight w:val="255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заключенных контрактов, штук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исполненных контрактов, штук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  <w:r w:rsidR="00626282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(причина) расторжения контрактов</w:t>
            </w:r>
          </w:p>
        </w:tc>
      </w:tr>
      <w:tr w:rsidR="00AA68FC" w:rsidRPr="00AA68FC" w:rsidTr="006652E6">
        <w:trPr>
          <w:trHeight w:val="1275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расторгнутых 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8FC" w:rsidRPr="00AA68FC" w:rsidTr="006652E6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742A1B" w:rsidRPr="00AA68FC" w:rsidTr="006652E6">
        <w:trPr>
          <w:trHeight w:val="51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2A1B" w:rsidRPr="00BD2132" w:rsidRDefault="00742A1B" w:rsidP="00742A1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bookmarkStart w:id="0" w:name="_GoBack" w:colFirst="4" w:colLast="4"/>
            <w:r w:rsidRPr="00D148C5">
              <w:rPr>
                <w:color w:val="000000"/>
                <w:sz w:val="18"/>
                <w:szCs w:val="18"/>
              </w:rPr>
              <w:t>Бригади</w:t>
            </w:r>
            <w:proofErr w:type="gramStart"/>
            <w:r w:rsidRPr="00D148C5">
              <w:rPr>
                <w:color w:val="000000"/>
                <w:sz w:val="18"/>
                <w:szCs w:val="18"/>
              </w:rPr>
              <w:t>р-</w:t>
            </w:r>
            <w:proofErr w:type="gramEnd"/>
            <w:r w:rsidRPr="00D148C5">
              <w:rPr>
                <w:color w:val="000000"/>
                <w:sz w:val="18"/>
                <w:szCs w:val="18"/>
              </w:rPr>
              <w:t xml:space="preserve"> инструктор территориального уровня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1B" w:rsidRPr="00D148C5" w:rsidRDefault="00742A1B" w:rsidP="00742A1B">
            <w:pPr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1B" w:rsidRPr="00326F77" w:rsidRDefault="0001315A" w:rsidP="00742A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A1B" w:rsidRPr="00326F77" w:rsidRDefault="0001315A" w:rsidP="00742A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A1B" w:rsidRPr="00326F77" w:rsidRDefault="00DE13C0" w:rsidP="00742A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171 864,00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1B" w:rsidRPr="00AA68FC" w:rsidRDefault="00742A1B" w:rsidP="007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1B" w:rsidRPr="00AA68FC" w:rsidRDefault="00742A1B" w:rsidP="007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1B" w:rsidRPr="00AA68FC" w:rsidRDefault="00742A1B" w:rsidP="007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1B" w:rsidRPr="00AA68FC" w:rsidRDefault="00742A1B" w:rsidP="007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127F1" w:rsidRPr="00AA68FC" w:rsidTr="006652E6">
        <w:trPr>
          <w:trHeight w:val="51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7F1" w:rsidRPr="00BD2132" w:rsidRDefault="009127F1" w:rsidP="009127F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48C5">
              <w:rPr>
                <w:color w:val="000000"/>
                <w:sz w:val="18"/>
                <w:szCs w:val="18"/>
              </w:rPr>
              <w:t>Инструктор территориального уровня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F1" w:rsidRPr="00D148C5" w:rsidRDefault="009127F1" w:rsidP="009127F1">
            <w:pPr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F1" w:rsidRDefault="00DE13C0" w:rsidP="00912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7F1" w:rsidRDefault="00DE13C0" w:rsidP="00912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7F1" w:rsidRPr="00173268" w:rsidRDefault="00DE13C0" w:rsidP="00912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4 434 494,20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F1" w:rsidRPr="00AA68FC" w:rsidRDefault="009127F1" w:rsidP="0091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F1" w:rsidRPr="00AA68FC" w:rsidRDefault="009127F1" w:rsidP="0091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F1" w:rsidRPr="00AA68FC" w:rsidRDefault="009127F1" w:rsidP="0091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F1" w:rsidRPr="00AA68FC" w:rsidRDefault="009127F1" w:rsidP="0091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836A2" w:rsidRPr="00AA68FC" w:rsidTr="006652E6">
        <w:trPr>
          <w:trHeight w:val="51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36A2" w:rsidRPr="00BD2132" w:rsidRDefault="006836A2" w:rsidP="006836A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48C5">
              <w:rPr>
                <w:color w:val="000000"/>
                <w:sz w:val="18"/>
                <w:szCs w:val="18"/>
              </w:rPr>
              <w:t>Интервьюер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2" w:rsidRPr="00D148C5" w:rsidRDefault="006836A2" w:rsidP="006836A2">
            <w:pPr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Сбор первичных статистических данных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2" w:rsidRPr="00DE13C0" w:rsidRDefault="00DE13C0" w:rsidP="006836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6A2" w:rsidRDefault="00DE13C0" w:rsidP="006836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6A2" w:rsidRPr="00173268" w:rsidRDefault="00DE13C0" w:rsidP="006836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5 112 954,00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2" w:rsidRPr="00AA68FC" w:rsidRDefault="006836A2" w:rsidP="0068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2" w:rsidRPr="00AA68FC" w:rsidRDefault="006836A2" w:rsidP="0068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2" w:rsidRPr="00AA68FC" w:rsidRDefault="006836A2" w:rsidP="0068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2" w:rsidRPr="00AA68FC" w:rsidRDefault="006836A2" w:rsidP="0068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42A1B" w:rsidRPr="00AA68FC" w:rsidTr="006652E6">
        <w:trPr>
          <w:trHeight w:val="51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2A1B" w:rsidRPr="00D148C5" w:rsidRDefault="00742A1B" w:rsidP="00742A1B">
            <w:pPr>
              <w:jc w:val="center"/>
              <w:rPr>
                <w:color w:val="000000"/>
                <w:sz w:val="18"/>
                <w:szCs w:val="18"/>
              </w:rPr>
            </w:pPr>
            <w:r w:rsidRPr="009E4CE3">
              <w:rPr>
                <w:color w:val="000000"/>
                <w:sz w:val="18"/>
                <w:szCs w:val="18"/>
              </w:rPr>
              <w:t>Оператор формального и логического контроля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1B" w:rsidRPr="00D148C5" w:rsidRDefault="00742A1B" w:rsidP="00742A1B">
            <w:pPr>
              <w:rPr>
                <w:color w:val="000000"/>
                <w:sz w:val="18"/>
                <w:szCs w:val="18"/>
              </w:rPr>
            </w:pPr>
            <w:r w:rsidRPr="0008549D">
              <w:rPr>
                <w:color w:val="000000"/>
                <w:sz w:val="18"/>
                <w:szCs w:val="18"/>
              </w:rPr>
              <w:t>Обработка первичных статистических данных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1B" w:rsidRPr="00326F77" w:rsidRDefault="00224083" w:rsidP="00742A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A1B" w:rsidRPr="00326F77" w:rsidRDefault="00224083" w:rsidP="00742A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A1B" w:rsidRPr="00326F77" w:rsidRDefault="00CF259D" w:rsidP="00742A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42 966,00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1B" w:rsidRPr="00AA68FC" w:rsidRDefault="00742A1B" w:rsidP="007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1B" w:rsidRPr="00AA68FC" w:rsidRDefault="00742A1B" w:rsidP="007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1B" w:rsidRPr="00AA68FC" w:rsidRDefault="00742A1B" w:rsidP="007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1B" w:rsidRPr="00AA68FC" w:rsidRDefault="00742A1B" w:rsidP="007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52E6" w:rsidRPr="00AA68FC" w:rsidTr="006652E6">
        <w:trPr>
          <w:trHeight w:val="51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52E6" w:rsidRPr="00D148C5" w:rsidRDefault="006652E6" w:rsidP="006652E6">
            <w:pPr>
              <w:jc w:val="center"/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Оператор ввода статистической информации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E6" w:rsidRPr="00D148C5" w:rsidRDefault="006652E6" w:rsidP="006652E6">
            <w:pPr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Обработка первичных статистических данных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E6" w:rsidRDefault="006652E6" w:rsidP="006652E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52E6" w:rsidRDefault="006652E6" w:rsidP="006652E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2E6" w:rsidRPr="00173268" w:rsidRDefault="00CF259D" w:rsidP="006652E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1 142 912,76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E6" w:rsidRPr="00AA68FC" w:rsidRDefault="006652E6" w:rsidP="0066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E6" w:rsidRPr="00AA68FC" w:rsidRDefault="006652E6" w:rsidP="0066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E6" w:rsidRPr="00AA68FC" w:rsidRDefault="006652E6" w:rsidP="0066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E6" w:rsidRPr="00AA68FC" w:rsidRDefault="006652E6" w:rsidP="0066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bookmarkEnd w:id="0"/>
    </w:tbl>
    <w:p w:rsidR="008B3FB6" w:rsidRPr="00BD2132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</w:pPr>
    </w:p>
    <w:p w:rsidR="00C13A05" w:rsidRPr="009E62B0" w:rsidRDefault="00626282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sectPr w:rsidR="00C13A05" w:rsidRPr="009E62B0" w:rsidSect="00AA68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19"/>
    <w:rsid w:val="0001315A"/>
    <w:rsid w:val="00070EA6"/>
    <w:rsid w:val="00152273"/>
    <w:rsid w:val="00173268"/>
    <w:rsid w:val="001A3342"/>
    <w:rsid w:val="00224083"/>
    <w:rsid w:val="00245D04"/>
    <w:rsid w:val="00326F77"/>
    <w:rsid w:val="0033034C"/>
    <w:rsid w:val="003F2F07"/>
    <w:rsid w:val="00593519"/>
    <w:rsid w:val="00614EDA"/>
    <w:rsid w:val="00626282"/>
    <w:rsid w:val="006652E6"/>
    <w:rsid w:val="006836A2"/>
    <w:rsid w:val="006A693C"/>
    <w:rsid w:val="00742A1B"/>
    <w:rsid w:val="008B3FB6"/>
    <w:rsid w:val="009127F1"/>
    <w:rsid w:val="009E62B0"/>
    <w:rsid w:val="00AA68FC"/>
    <w:rsid w:val="00B52286"/>
    <w:rsid w:val="00BD2132"/>
    <w:rsid w:val="00C13A05"/>
    <w:rsid w:val="00C57F6A"/>
    <w:rsid w:val="00CF259D"/>
    <w:rsid w:val="00D148C5"/>
    <w:rsid w:val="00DE13C0"/>
    <w:rsid w:val="00E0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039FC6A6-0390-4AC6-A566-7CF1F22D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 Николай Викторович</dc:creator>
  <cp:keywords/>
  <dc:description/>
  <cp:lastModifiedBy>Бахарев Николай Викторович</cp:lastModifiedBy>
  <cp:revision>28</cp:revision>
  <dcterms:created xsi:type="dcterms:W3CDTF">2020-02-05T08:56:00Z</dcterms:created>
  <dcterms:modified xsi:type="dcterms:W3CDTF">2023-10-31T13:52:00Z</dcterms:modified>
</cp:coreProperties>
</file>